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02" w:rsidRPr="003A5A02" w:rsidRDefault="003A5A02" w:rsidP="003A5A02">
      <w:r w:rsidRPr="003A5A02">
        <w:rPr>
          <w:b/>
          <w:bCs/>
        </w:rPr>
        <w:t>Lokalna Grupa Działania</w:t>
      </w:r>
      <w:r w:rsidR="00B66722">
        <w:rPr>
          <w:b/>
          <w:bCs/>
        </w:rPr>
        <w:t xml:space="preserve"> „Ziemia Wieluńsko-Sieradzka”</w:t>
      </w:r>
      <w:r w:rsidRPr="003A5A02">
        <w:rPr>
          <w:b/>
          <w:bCs/>
        </w:rPr>
        <w:t xml:space="preserve"> </w:t>
      </w:r>
      <w:r>
        <w:t>realizuje Projekty grantowe ze środków Programu Rozwoju Obszarów Wiejskich na lata 2014-2020 za pośrednictwem Urzędu Marszałkowskiego Województwa Łódzkiego.</w:t>
      </w:r>
    </w:p>
    <w:p w:rsidR="003A5A02" w:rsidRDefault="003A5A02" w:rsidP="003A5A02">
      <w:r>
        <w:t xml:space="preserve">W ramach Projektów grantowych </w:t>
      </w:r>
      <w:r w:rsidRPr="003A5A02">
        <w:t xml:space="preserve"> LGD organizuje konkurs</w:t>
      </w:r>
      <w:r>
        <w:t xml:space="preserve">y tematyczne z określonymi wskaźnikami do osiągnięcia i kwotą przeznaczoną na dany cel. W ramach poszczególnych naborów </w:t>
      </w:r>
      <w:proofErr w:type="spellStart"/>
      <w:r>
        <w:t>Grantobiorcy</w:t>
      </w:r>
      <w:proofErr w:type="spellEnd"/>
      <w:r>
        <w:t xml:space="preserve"> mogą składać wnioski o powierzenie grantu</w:t>
      </w:r>
      <w:r w:rsidR="00B66722">
        <w:t xml:space="preserve"> do Lokalnej Grupy Działania</w:t>
      </w:r>
      <w:r>
        <w:t>, które będą zgodne z tematyką i zakresem ogłoszenia naboru.</w:t>
      </w:r>
      <w:r w:rsidR="00B66722">
        <w:t xml:space="preserve"> </w:t>
      </w:r>
    </w:p>
    <w:p w:rsidR="00B66722" w:rsidRDefault="00B66722" w:rsidP="00B66722">
      <w:pPr>
        <w:tabs>
          <w:tab w:val="left" w:pos="428"/>
        </w:tabs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B2F00">
        <w:rPr>
          <w:rFonts w:ascii="Times New Roman" w:eastAsia="Times New Roman" w:hAnsi="Times New Roman"/>
          <w:color w:val="000000"/>
          <w:sz w:val="24"/>
        </w:rPr>
        <w:t>Dotacja  ze  środków  projektu  gra</w:t>
      </w:r>
      <w:r>
        <w:rPr>
          <w:rFonts w:ascii="Times New Roman" w:eastAsia="Times New Roman" w:hAnsi="Times New Roman"/>
          <w:color w:val="000000"/>
          <w:sz w:val="24"/>
        </w:rPr>
        <w:t>ntowego  wynosi 100% wnioskowanej kwoty pomocy.</w:t>
      </w:r>
    </w:p>
    <w:p w:rsidR="001C6007" w:rsidRPr="006F28A7" w:rsidRDefault="001C6007" w:rsidP="00B66722">
      <w:pPr>
        <w:tabs>
          <w:tab w:val="left" w:pos="428"/>
        </w:tabs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Maksymalna kwota dofinansowania – 50 000zł.</w:t>
      </w:r>
    </w:p>
    <w:p w:rsidR="00B66722" w:rsidRPr="003A5A02" w:rsidRDefault="001C6007" w:rsidP="003A5A02">
      <w:r>
        <w:t>Trwałość projektu – 5 lat od momentu rozliczenia Projektu grantowego przez LGD.</w:t>
      </w:r>
    </w:p>
    <w:p w:rsidR="00266353" w:rsidRPr="001C6007" w:rsidRDefault="003A5A02">
      <w:pPr>
        <w:rPr>
          <w:b/>
        </w:rPr>
      </w:pPr>
      <w:r w:rsidRPr="001C6007">
        <w:rPr>
          <w:b/>
        </w:rPr>
        <w:t xml:space="preserve">Rodzaje Wnioskodawców – </w:t>
      </w:r>
      <w:proofErr w:type="spellStart"/>
      <w:r w:rsidRPr="001C6007">
        <w:rPr>
          <w:b/>
        </w:rPr>
        <w:t>grantobiorców</w:t>
      </w:r>
      <w:proofErr w:type="spellEnd"/>
    </w:p>
    <w:p w:rsidR="003A5A02" w:rsidRPr="003A5A02" w:rsidRDefault="003A5A02" w:rsidP="003A5A02">
      <w:pPr>
        <w:pStyle w:val="Akapitzlist"/>
        <w:numPr>
          <w:ilvl w:val="0"/>
          <w:numId w:val="1"/>
        </w:numPr>
        <w:rPr>
          <w:rStyle w:val="uficommentbody"/>
          <w:rFonts w:ascii="Times New Roman" w:hAnsi="Times New Roman" w:cs="Times New Roman"/>
        </w:rPr>
      </w:pPr>
      <w:r w:rsidRPr="003A5A02">
        <w:rPr>
          <w:rFonts w:ascii="Times New Roman" w:hAnsi="Times New Roman" w:cs="Times New Roman"/>
          <w:szCs w:val="18"/>
        </w:rPr>
        <w:t>Osoba fizyczna nieprowadząca działalności gospodarczej, która</w:t>
      </w:r>
      <w:r w:rsidRPr="003A5A02">
        <w:rPr>
          <w:rStyle w:val="uficommentbody"/>
          <w:rFonts w:ascii="Times New Roman" w:hAnsi="Times New Roman" w:cs="Times New Roman"/>
        </w:rPr>
        <w:t>:</w:t>
      </w:r>
      <w:r w:rsidRPr="003A5A02">
        <w:rPr>
          <w:rFonts w:ascii="Times New Roman" w:hAnsi="Times New Roman" w:cs="Times New Roman"/>
        </w:rPr>
        <w:br/>
      </w:r>
      <w:r w:rsidRPr="003A5A02">
        <w:rPr>
          <w:rStyle w:val="uficommentbody"/>
          <w:rFonts w:ascii="Times New Roman" w:hAnsi="Times New Roman" w:cs="Times New Roman"/>
        </w:rPr>
        <w:t>a) jest obywatelem państwa członkowskiego Unii Europejskiej,</w:t>
      </w:r>
      <w:r w:rsidRPr="003A5A02">
        <w:rPr>
          <w:rFonts w:ascii="Times New Roman" w:hAnsi="Times New Roman" w:cs="Times New Roman"/>
        </w:rPr>
        <w:br/>
      </w:r>
      <w:r w:rsidRPr="003A5A02">
        <w:rPr>
          <w:rStyle w:val="uficommentbody"/>
          <w:rFonts w:ascii="Times New Roman" w:hAnsi="Times New Roman" w:cs="Times New Roman"/>
        </w:rPr>
        <w:t>b) jest pełnoletnia,</w:t>
      </w:r>
      <w:r w:rsidRPr="003A5A02">
        <w:rPr>
          <w:rFonts w:ascii="Times New Roman" w:hAnsi="Times New Roman" w:cs="Times New Roman"/>
        </w:rPr>
        <w:br/>
      </w:r>
      <w:r w:rsidRPr="003A5A02">
        <w:rPr>
          <w:rStyle w:val="uficommentbody"/>
          <w:rFonts w:ascii="Times New Roman" w:hAnsi="Times New Roman" w:cs="Times New Roman"/>
        </w:rPr>
        <w:t>c) ma miejsce zamieszkania na obszarze wiejskim objętym LSR</w:t>
      </w:r>
    </w:p>
    <w:p w:rsidR="003A5A02" w:rsidRPr="003A5A02" w:rsidRDefault="003A5A02" w:rsidP="003A5A02">
      <w:pPr>
        <w:pStyle w:val="Akapitzlist"/>
        <w:numPr>
          <w:ilvl w:val="0"/>
          <w:numId w:val="1"/>
        </w:numPr>
        <w:rPr>
          <w:rStyle w:val="uficommentbody"/>
        </w:rPr>
      </w:pPr>
      <w:r w:rsidRPr="00384BCE">
        <w:rPr>
          <w:rStyle w:val="uficommentbody"/>
          <w:rFonts w:ascii="Times New Roman" w:hAnsi="Times New Roman" w:cs="Times New Roman"/>
        </w:rPr>
        <w:t>Osoba prawna, z wyłączeniem województwa, jeżeli siedziba tej osoby lub jej oddziału znajduje się na obszarze wiejskim objętym LSR</w:t>
      </w:r>
    </w:p>
    <w:p w:rsidR="003A5A02" w:rsidRPr="003A5A02" w:rsidRDefault="003A5A02" w:rsidP="003A5A02">
      <w:pPr>
        <w:pStyle w:val="Akapitzlist"/>
        <w:numPr>
          <w:ilvl w:val="0"/>
          <w:numId w:val="1"/>
        </w:numPr>
        <w:rPr>
          <w:rStyle w:val="uficommentbody"/>
        </w:rPr>
      </w:pPr>
      <w:r w:rsidRPr="00384BCE">
        <w:rPr>
          <w:rStyle w:val="uficommentbody"/>
          <w:rFonts w:ascii="Times New Roman" w:hAnsi="Times New Roman" w:cs="Times New Roman"/>
        </w:rPr>
        <w:t>Jednostka organizacyjna nieposiadającą osobowości prawnej, której ustawa przyznaje zdolność prawną, jeżeli siedziba tej jednostki lub jej oddziału znajduje się na obszarze wiejskim objętym LSR</w:t>
      </w:r>
    </w:p>
    <w:p w:rsidR="003A5A02" w:rsidRPr="003A5A02" w:rsidRDefault="003A5A02" w:rsidP="003A5A02">
      <w:pPr>
        <w:pStyle w:val="Akapitzlist"/>
        <w:numPr>
          <w:ilvl w:val="0"/>
          <w:numId w:val="1"/>
        </w:numPr>
        <w:rPr>
          <w:rStyle w:val="uficommentbody"/>
        </w:rPr>
      </w:pPr>
      <w:r w:rsidRPr="00384BCE">
        <w:rPr>
          <w:rStyle w:val="uficommentbody"/>
          <w:rFonts w:ascii="Times New Roman" w:hAnsi="Times New Roman" w:cs="Times New Roman"/>
        </w:rPr>
        <w:t xml:space="preserve">Gmina, która nie spełnia warunku określonego w ust. 1 </w:t>
      </w:r>
      <w:proofErr w:type="spellStart"/>
      <w:r w:rsidRPr="00384BCE">
        <w:rPr>
          <w:rStyle w:val="uficommentbody"/>
          <w:rFonts w:ascii="Times New Roman" w:hAnsi="Times New Roman" w:cs="Times New Roman"/>
        </w:rPr>
        <w:t>pkt</w:t>
      </w:r>
      <w:proofErr w:type="spellEnd"/>
      <w:r w:rsidRPr="00384BCE">
        <w:rPr>
          <w:rStyle w:val="uficommentbody"/>
          <w:rFonts w:ascii="Times New Roman" w:hAnsi="Times New Roman" w:cs="Times New Roman"/>
        </w:rPr>
        <w:t xml:space="preserve"> 2, jeżeli jej obszar jest obszarem wiejskim objętym LSR, w ramach której zamierza realizować operację</w:t>
      </w:r>
    </w:p>
    <w:p w:rsidR="003A5A02" w:rsidRPr="003A5A02" w:rsidRDefault="003A5A02" w:rsidP="003A5A02">
      <w:pPr>
        <w:pStyle w:val="Akapitzlist"/>
        <w:numPr>
          <w:ilvl w:val="0"/>
          <w:numId w:val="1"/>
        </w:numPr>
        <w:rPr>
          <w:rStyle w:val="uficommentbody"/>
        </w:rPr>
      </w:pPr>
      <w:r w:rsidRPr="00384BCE">
        <w:rPr>
          <w:rStyle w:val="uficommentbody"/>
          <w:rFonts w:ascii="Times New Roman" w:hAnsi="Times New Roman" w:cs="Times New Roman"/>
        </w:rPr>
        <w:t>Powiat, jeśli przynajmniej jedna z gmin wchodzących w skład powiatu obejmuje swym obszarem obszar wiejski objęty LSR, w ramach której powiat zamierza realizować operację</w:t>
      </w:r>
    </w:p>
    <w:p w:rsidR="003A5A02" w:rsidRPr="003A5A02" w:rsidRDefault="001C6007" w:rsidP="003A5A02">
      <w:r>
        <w:rPr>
          <w:b/>
          <w:bCs/>
        </w:rPr>
        <w:t>Kluczowe zasady realizacji powierzonych grantów przez LGD:</w:t>
      </w:r>
    </w:p>
    <w:p w:rsidR="003A5A02" w:rsidRPr="003A5A02" w:rsidRDefault="003A5A02" w:rsidP="003A5A02">
      <w:r w:rsidRPr="003A5A02">
        <w:t>- operacja realizuje wskaźniki zaplanowane w LSR,</w:t>
      </w:r>
    </w:p>
    <w:p w:rsidR="003A5A02" w:rsidRPr="003A5A02" w:rsidRDefault="003A5A02" w:rsidP="003A5A02">
      <w:r w:rsidRPr="003A5A02">
        <w:t xml:space="preserve">- wartość każdego zadania </w:t>
      </w:r>
      <w:r w:rsidRPr="003A5A02">
        <w:rPr>
          <w:u w:val="single"/>
        </w:rPr>
        <w:t xml:space="preserve">nie będzie wyższa niż </w:t>
      </w:r>
      <w:r w:rsidRPr="003A5A02">
        <w:rPr>
          <w:b/>
          <w:bCs/>
          <w:u w:val="single"/>
        </w:rPr>
        <w:t xml:space="preserve">50 tys. </w:t>
      </w:r>
      <w:r w:rsidRPr="003A5A02">
        <w:rPr>
          <w:u w:val="single"/>
        </w:rPr>
        <w:t xml:space="preserve">złotych oraz niższa niż </w:t>
      </w:r>
      <w:r w:rsidRPr="003A5A02">
        <w:rPr>
          <w:b/>
          <w:bCs/>
          <w:u w:val="single"/>
        </w:rPr>
        <w:t>5 tys</w:t>
      </w:r>
      <w:r w:rsidRPr="003A5A02">
        <w:rPr>
          <w:u w:val="single"/>
        </w:rPr>
        <w:t>. złotych,</w:t>
      </w:r>
    </w:p>
    <w:p w:rsidR="00000000" w:rsidRPr="003A5A02" w:rsidRDefault="003A5A02" w:rsidP="003A5A02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</w:t>
      </w:r>
      <w:r w:rsidRPr="003A5A02">
        <w:rPr>
          <w:rFonts w:ascii="Times New Roman" w:hAnsi="Times New Roman" w:cs="Times New Roman"/>
        </w:rPr>
        <w:t xml:space="preserve">imit pomocy na </w:t>
      </w:r>
      <w:proofErr w:type="spellStart"/>
      <w:r w:rsidRPr="003A5A02">
        <w:rPr>
          <w:rFonts w:ascii="Times New Roman" w:hAnsi="Times New Roman" w:cs="Times New Roman"/>
        </w:rPr>
        <w:t>grantobiorcę</w:t>
      </w:r>
      <w:proofErr w:type="spellEnd"/>
      <w:r w:rsidRPr="003A5A02">
        <w:rPr>
          <w:rFonts w:ascii="Times New Roman" w:hAnsi="Times New Roman" w:cs="Times New Roman"/>
        </w:rPr>
        <w:t xml:space="preserve"> w ramach PROW 2014-2020</w:t>
      </w:r>
      <w:r w:rsidR="001C6007">
        <w:rPr>
          <w:rFonts w:ascii="Times New Roman" w:hAnsi="Times New Roman" w:cs="Times New Roman"/>
        </w:rPr>
        <w:t xml:space="preserve"> to 100 000zł</w:t>
      </w:r>
    </w:p>
    <w:p w:rsidR="00000000" w:rsidRDefault="001C6007" w:rsidP="00B66722">
      <w:r w:rsidRPr="003A5A02">
        <w:t>- pomoc wypłacana będzie w 2 transzach po podpisaniu umowy z lokalną Grupą Działania</w:t>
      </w:r>
      <w:r>
        <w:t xml:space="preserve"> na wydzielony rachunek bankowy </w:t>
      </w:r>
      <w:proofErr w:type="spellStart"/>
      <w:r>
        <w:t>grantobiorcy</w:t>
      </w:r>
      <w:proofErr w:type="spellEnd"/>
    </w:p>
    <w:p w:rsidR="001C6007" w:rsidRDefault="001C6007" w:rsidP="00B66722">
      <w:r>
        <w:t>- wniosek o rozliczenie grantu składa się do LGD w określonym czasie w ogłoszeniu naboru</w:t>
      </w:r>
    </w:p>
    <w:p w:rsidR="001C6007" w:rsidRPr="003A5A02" w:rsidRDefault="001C6007" w:rsidP="00B66722">
      <w:r>
        <w:t xml:space="preserve">- wszystkie płatności </w:t>
      </w:r>
      <w:proofErr w:type="spellStart"/>
      <w:r>
        <w:t>grantobiorca</w:t>
      </w:r>
      <w:proofErr w:type="spellEnd"/>
      <w:r>
        <w:t xml:space="preserve"> dokonuje za pomocą przelewów bankowych na podstawie uzyskanych faktur i rachunków</w:t>
      </w:r>
    </w:p>
    <w:p w:rsidR="003A5A02" w:rsidRPr="003A5A02" w:rsidRDefault="003A5A02" w:rsidP="003A5A02">
      <w:r w:rsidRPr="003A5A02">
        <w:t>- inwestycja realizowana będzie tylko na obszarze LGD,</w:t>
      </w:r>
    </w:p>
    <w:p w:rsidR="003A5A02" w:rsidRPr="003A5A02" w:rsidRDefault="003A5A02" w:rsidP="003A5A02">
      <w:r w:rsidRPr="003A5A02">
        <w:t>- beneficjent posiada prawo dysponowania nieruchomością (dopuszcza się stosowanie umowy użyczenia na okres trwania projektu),</w:t>
      </w:r>
    </w:p>
    <w:p w:rsidR="00B66722" w:rsidRPr="003A5A02" w:rsidRDefault="003A5A02" w:rsidP="003A5A02">
      <w:r w:rsidRPr="003A5A02">
        <w:t>- podmiot nie prowadzi działalności gospodarczej i nie deklaruje jej podjęcia</w:t>
      </w:r>
    </w:p>
    <w:p w:rsidR="003A5A02" w:rsidRPr="00B66722" w:rsidRDefault="00B66722" w:rsidP="003A5A02">
      <w:pPr>
        <w:rPr>
          <w:b/>
          <w:i/>
          <w:sz w:val="24"/>
          <w:szCs w:val="24"/>
          <w:u w:val="single"/>
        </w:rPr>
      </w:pPr>
      <w:r w:rsidRPr="00B66722">
        <w:rPr>
          <w:b/>
          <w:i/>
          <w:sz w:val="24"/>
          <w:szCs w:val="24"/>
          <w:u w:val="single"/>
        </w:rPr>
        <w:lastRenderedPageBreak/>
        <w:t xml:space="preserve">Cele Lokalnej Strategii Rozwoju  realizowane za pomocą Projektów grantowych </w:t>
      </w:r>
    </w:p>
    <w:p w:rsidR="00000000" w:rsidRPr="00B66722" w:rsidRDefault="001C6007" w:rsidP="00B66722">
      <w:pPr>
        <w:ind w:left="360"/>
        <w:rPr>
          <w:color w:val="FF0000"/>
        </w:rPr>
      </w:pPr>
      <w:r w:rsidRPr="00B66722">
        <w:rPr>
          <w:color w:val="FF0000"/>
        </w:rPr>
        <w:t>Cel I</w:t>
      </w:r>
      <w:r w:rsidRPr="00B66722">
        <w:rPr>
          <w:b/>
          <w:bCs/>
          <w:color w:val="FF0000"/>
        </w:rPr>
        <w:t xml:space="preserve"> - Poprawa jakości życia z uwzględnieniem rozwoju kultury, rekreacji I turystyki na obszarze LGD</w:t>
      </w:r>
      <w:r w:rsidRPr="00B66722">
        <w:rPr>
          <w:color w:val="FF0000"/>
        </w:rPr>
        <w:t xml:space="preserve"> </w:t>
      </w:r>
    </w:p>
    <w:p w:rsidR="00000000" w:rsidRPr="001C6007" w:rsidRDefault="001C6007" w:rsidP="00B66722">
      <w:pPr>
        <w:ind w:left="360"/>
        <w:rPr>
          <w:color w:val="4F81BD" w:themeColor="accent1"/>
        </w:rPr>
      </w:pPr>
      <w:r w:rsidRPr="001C6007">
        <w:rPr>
          <w:color w:val="4F81BD" w:themeColor="accent1"/>
        </w:rPr>
        <w:t xml:space="preserve">Cel szczegółowy 1A1 </w:t>
      </w:r>
      <w:r w:rsidRPr="001C6007">
        <w:rPr>
          <w:i/>
          <w:iCs/>
          <w:color w:val="4F81BD" w:themeColor="accent1"/>
        </w:rPr>
        <w:t xml:space="preserve">- </w:t>
      </w:r>
      <w:r w:rsidRPr="001C6007">
        <w:rPr>
          <w:b/>
          <w:bCs/>
          <w:color w:val="4F81BD" w:themeColor="accent1"/>
        </w:rPr>
        <w:t xml:space="preserve">Rozwój obszarów </w:t>
      </w:r>
      <w:proofErr w:type="spellStart"/>
      <w:r w:rsidRPr="001C6007">
        <w:rPr>
          <w:b/>
          <w:bCs/>
          <w:color w:val="4F81BD" w:themeColor="accent1"/>
        </w:rPr>
        <w:t>wiejskich</w:t>
      </w:r>
      <w:proofErr w:type="spellEnd"/>
      <w:r w:rsidRPr="001C6007">
        <w:rPr>
          <w:b/>
          <w:bCs/>
          <w:color w:val="4F81BD" w:themeColor="accent1"/>
        </w:rPr>
        <w:t xml:space="preserve"> </w:t>
      </w:r>
      <w:r w:rsidRPr="001C6007">
        <w:rPr>
          <w:b/>
          <w:bCs/>
          <w:color w:val="4F81BD" w:themeColor="accent1"/>
        </w:rPr>
        <w:t>poprzez tworzenie miejsc rekreacji, wypoczynku oraz rozwój kultury</w:t>
      </w:r>
      <w:r w:rsidRPr="001C6007">
        <w:rPr>
          <w:color w:val="4F81BD" w:themeColor="accent1"/>
        </w:rPr>
        <w:t xml:space="preserve"> </w:t>
      </w:r>
    </w:p>
    <w:p w:rsidR="00000000" w:rsidRPr="00B66722" w:rsidRDefault="001C6007" w:rsidP="00B66722">
      <w:pPr>
        <w:ind w:left="360"/>
      </w:pPr>
      <w:r w:rsidRPr="00B66722">
        <w:t xml:space="preserve">Wskaźnik produktu </w:t>
      </w:r>
      <w:r w:rsidRPr="00B66722">
        <w:t xml:space="preserve">- </w:t>
      </w:r>
      <w:r w:rsidRPr="00B66722">
        <w:rPr>
          <w:b/>
          <w:bCs/>
        </w:rPr>
        <w:t>ilość stworzonych miejsc rekreacyjnych i Kulturalnych – 47 szt. – 1 261 500,00</w:t>
      </w:r>
      <w:r w:rsidRPr="00B66722">
        <w:t xml:space="preserve"> </w:t>
      </w:r>
    </w:p>
    <w:p w:rsidR="00000000" w:rsidRPr="00B66722" w:rsidRDefault="001C6007" w:rsidP="00B66722">
      <w:pPr>
        <w:ind w:left="284"/>
      </w:pPr>
      <w:r w:rsidRPr="00B66722">
        <w:t>Konkursy realizowane w ramach celu strategicznego:</w:t>
      </w:r>
    </w:p>
    <w:p w:rsidR="00000000" w:rsidRPr="00B66722" w:rsidRDefault="001C6007" w:rsidP="00B66722">
      <w:pPr>
        <w:ind w:left="360"/>
      </w:pPr>
      <w:r w:rsidRPr="00B66722">
        <w:t xml:space="preserve">- Budowa placu zabaw   </w:t>
      </w:r>
    </w:p>
    <w:p w:rsidR="00000000" w:rsidRPr="00B66722" w:rsidRDefault="001C6007" w:rsidP="00B66722">
      <w:pPr>
        <w:ind w:left="360"/>
      </w:pPr>
      <w:r w:rsidRPr="00B66722">
        <w:t xml:space="preserve">- Budowa </w:t>
      </w:r>
      <w:r w:rsidRPr="00B66722">
        <w:t xml:space="preserve">siłowni </w:t>
      </w:r>
    </w:p>
    <w:p w:rsidR="00000000" w:rsidRPr="00B66722" w:rsidRDefault="001C6007" w:rsidP="00B66722">
      <w:pPr>
        <w:ind w:left="360"/>
      </w:pPr>
      <w:r w:rsidRPr="00B66722">
        <w:t>Wskaźnik produktu</w:t>
      </w:r>
      <w:r w:rsidRPr="00B66722">
        <w:rPr>
          <w:b/>
          <w:bCs/>
        </w:rPr>
        <w:t xml:space="preserve"> </w:t>
      </w:r>
      <w:r w:rsidRPr="00B66722">
        <w:rPr>
          <w:b/>
          <w:bCs/>
        </w:rPr>
        <w:t>- Liczba nowych lub zmodernizowanych obiektów infrastruktury turystycznej I rekreacyjnej , 24szt. – 730 529zł</w:t>
      </w:r>
      <w:r w:rsidRPr="00B66722">
        <w:t xml:space="preserve"> </w:t>
      </w:r>
    </w:p>
    <w:p w:rsidR="00000000" w:rsidRPr="00B66722" w:rsidRDefault="001C6007" w:rsidP="00B66722">
      <w:pPr>
        <w:ind w:left="360"/>
      </w:pPr>
      <w:r w:rsidRPr="00B66722">
        <w:t>Konkursy realizowane w ramach celu strategicznego:</w:t>
      </w:r>
    </w:p>
    <w:p w:rsidR="00000000" w:rsidRDefault="001C6007" w:rsidP="00B66722">
      <w:pPr>
        <w:ind w:left="360"/>
      </w:pPr>
      <w:r w:rsidRPr="00B66722">
        <w:t xml:space="preserve">- Przebudowa świetlic </w:t>
      </w:r>
      <w:proofErr w:type="spellStart"/>
      <w:r w:rsidRPr="00B66722">
        <w:t>wiejskich</w:t>
      </w:r>
      <w:proofErr w:type="spellEnd"/>
      <w:r w:rsidRPr="00B66722">
        <w:t xml:space="preserve">, </w:t>
      </w:r>
    </w:p>
    <w:p w:rsidR="00B66722" w:rsidRPr="00B66722" w:rsidRDefault="00B66722" w:rsidP="00B66722">
      <w:pPr>
        <w:ind w:left="360"/>
      </w:pPr>
    </w:p>
    <w:p w:rsidR="00000000" w:rsidRPr="001C6007" w:rsidRDefault="001C6007" w:rsidP="00B66722">
      <w:pPr>
        <w:ind w:left="360"/>
        <w:rPr>
          <w:color w:val="4F81BD" w:themeColor="accent1"/>
        </w:rPr>
      </w:pPr>
      <w:r w:rsidRPr="001C6007">
        <w:rPr>
          <w:color w:val="4F81BD" w:themeColor="accent1"/>
        </w:rPr>
        <w:t xml:space="preserve">Cel szczegółowy 1B2 </w:t>
      </w:r>
      <w:r w:rsidRPr="001C6007">
        <w:rPr>
          <w:color w:val="4F81BD" w:themeColor="accent1"/>
        </w:rPr>
        <w:t xml:space="preserve">– </w:t>
      </w:r>
      <w:r w:rsidRPr="001C6007">
        <w:rPr>
          <w:b/>
          <w:bCs/>
          <w:color w:val="4F81BD" w:themeColor="accent1"/>
        </w:rPr>
        <w:t>Zachowanie dziedzictwa lokalnego</w:t>
      </w:r>
      <w:r w:rsidRPr="001C6007">
        <w:rPr>
          <w:color w:val="4F81BD" w:themeColor="accent1"/>
        </w:rPr>
        <w:t xml:space="preserve"> </w:t>
      </w:r>
    </w:p>
    <w:p w:rsidR="00000000" w:rsidRPr="00B66722" w:rsidRDefault="001C6007" w:rsidP="00B66722">
      <w:pPr>
        <w:ind w:left="360"/>
      </w:pPr>
      <w:r w:rsidRPr="00B66722">
        <w:t>Wskaźnik produktu</w:t>
      </w:r>
      <w:r w:rsidRPr="00B66722">
        <w:rPr>
          <w:b/>
          <w:bCs/>
        </w:rPr>
        <w:t xml:space="preserve"> -  </w:t>
      </w:r>
      <w:r w:rsidRPr="00B66722">
        <w:rPr>
          <w:b/>
          <w:bCs/>
        </w:rPr>
        <w:t xml:space="preserve">- ilość operacji zachowujących dziedzictwo lokalne – 7 </w:t>
      </w:r>
      <w:proofErr w:type="spellStart"/>
      <w:r w:rsidRPr="00B66722">
        <w:rPr>
          <w:b/>
          <w:bCs/>
        </w:rPr>
        <w:t>szt</w:t>
      </w:r>
      <w:proofErr w:type="spellEnd"/>
      <w:r w:rsidRPr="00B66722">
        <w:rPr>
          <w:b/>
          <w:bCs/>
        </w:rPr>
        <w:t xml:space="preserve"> – 277 720,00zł</w:t>
      </w:r>
      <w:r w:rsidRPr="00B66722">
        <w:t xml:space="preserve"> </w:t>
      </w:r>
    </w:p>
    <w:p w:rsidR="00000000" w:rsidRPr="00B66722" w:rsidRDefault="001C6007" w:rsidP="00B66722">
      <w:pPr>
        <w:ind w:left="360"/>
      </w:pPr>
      <w:r w:rsidRPr="00B66722">
        <w:t>Konkursy realizowane w ramach celu strategicznego:</w:t>
      </w:r>
    </w:p>
    <w:p w:rsidR="00000000" w:rsidRPr="00B66722" w:rsidRDefault="001C6007" w:rsidP="00B66722">
      <w:pPr>
        <w:ind w:left="360"/>
      </w:pPr>
      <w:r w:rsidRPr="00B66722">
        <w:rPr>
          <w:i/>
          <w:iCs/>
        </w:rPr>
        <w:t xml:space="preserve">- Renowacje kościołów, muzeów, obiektów ludowych  </w:t>
      </w:r>
    </w:p>
    <w:p w:rsidR="00000000" w:rsidRPr="00B66722" w:rsidRDefault="001C6007" w:rsidP="00B66722">
      <w:pPr>
        <w:ind w:left="360"/>
      </w:pPr>
      <w:r w:rsidRPr="00B66722">
        <w:t xml:space="preserve">Wskaźnik produktu </w:t>
      </w:r>
      <w:r w:rsidRPr="00B66722">
        <w:t xml:space="preserve">- </w:t>
      </w:r>
      <w:r w:rsidRPr="00B66722">
        <w:rPr>
          <w:b/>
          <w:bCs/>
        </w:rPr>
        <w:t>Liczba operacji obejmujących wyposażenie podmiotów działających w sferze kultury – 14 szt. – 341 000,00zł</w:t>
      </w:r>
      <w:r w:rsidRPr="00B66722">
        <w:t xml:space="preserve"> </w:t>
      </w:r>
    </w:p>
    <w:p w:rsidR="00000000" w:rsidRPr="00B66722" w:rsidRDefault="001C6007" w:rsidP="00B66722">
      <w:pPr>
        <w:ind w:left="360"/>
      </w:pPr>
      <w:r w:rsidRPr="00B66722">
        <w:t>Konkursy realizowane w ramach celu strategicznego:</w:t>
      </w:r>
    </w:p>
    <w:p w:rsidR="00000000" w:rsidRDefault="001C6007" w:rsidP="00B66722">
      <w:pPr>
        <w:ind w:left="360"/>
        <w:rPr>
          <w:i/>
          <w:iCs/>
        </w:rPr>
      </w:pPr>
      <w:r w:rsidRPr="00B66722">
        <w:rPr>
          <w:i/>
          <w:iCs/>
        </w:rPr>
        <w:t>- zakup strojów ludowych, instrumentów dla orkiestr i wydarzenia promocyjne kultywujące tradycje</w:t>
      </w:r>
      <w:r w:rsidRPr="00B66722">
        <w:rPr>
          <w:i/>
          <w:iCs/>
        </w:rPr>
        <w:t xml:space="preserve"> obrzędy i obyczaje </w:t>
      </w:r>
    </w:p>
    <w:p w:rsidR="001C6007" w:rsidRPr="00B66722" w:rsidRDefault="001C6007" w:rsidP="00B66722">
      <w:pPr>
        <w:ind w:left="360"/>
      </w:pPr>
    </w:p>
    <w:p w:rsidR="001C6007" w:rsidRPr="001C6007" w:rsidRDefault="001C6007" w:rsidP="00B66722">
      <w:pPr>
        <w:ind w:left="360"/>
        <w:rPr>
          <w:b/>
          <w:color w:val="4F81BD" w:themeColor="accent1"/>
        </w:rPr>
      </w:pPr>
      <w:r w:rsidRPr="001C6007">
        <w:rPr>
          <w:rFonts w:ascii="Times New Roman" w:hAnsi="Times New Roman" w:cs="Times New Roman"/>
          <w:color w:val="4F81BD" w:themeColor="accent1"/>
        </w:rPr>
        <w:t xml:space="preserve">Cel szczegółowy 1C3 - </w:t>
      </w:r>
      <w:r w:rsidRPr="001C6007">
        <w:rPr>
          <w:rFonts w:ascii="Times New Roman" w:hAnsi="Times New Roman" w:cs="Times New Roman"/>
          <w:b/>
          <w:color w:val="4F81BD" w:themeColor="accent1"/>
        </w:rPr>
        <w:t>Ochrona środowiska, przeciwdziałanie zmianom klimatu oraz innowacyjność</w:t>
      </w:r>
    </w:p>
    <w:p w:rsidR="00000000" w:rsidRPr="00B66722" w:rsidRDefault="001C6007" w:rsidP="00B66722">
      <w:pPr>
        <w:ind w:left="360"/>
      </w:pPr>
      <w:r w:rsidRPr="00B66722">
        <w:t xml:space="preserve">Wskaźnik produktu </w:t>
      </w:r>
      <w:r w:rsidRPr="00B66722">
        <w:t xml:space="preserve">- </w:t>
      </w:r>
      <w:r w:rsidRPr="00B66722">
        <w:rPr>
          <w:b/>
          <w:bCs/>
        </w:rPr>
        <w:t>ilość stworzonych miejsc ukierunkowanych  na ochronę środowiska, przeciwdziałanie zmianom klimatu oraz innowacyjność – 6 szt. – 270 000,00zł</w:t>
      </w:r>
    </w:p>
    <w:p w:rsidR="00000000" w:rsidRPr="00B66722" w:rsidRDefault="001C6007" w:rsidP="00B66722">
      <w:pPr>
        <w:ind w:left="360"/>
      </w:pPr>
      <w:r w:rsidRPr="00B66722">
        <w:t>Konkursy realizowane w ramach celu strategicznego:</w:t>
      </w:r>
    </w:p>
    <w:p w:rsidR="00B66722" w:rsidRPr="00B66722" w:rsidRDefault="001C6007" w:rsidP="001C6007">
      <w:pPr>
        <w:ind w:left="360"/>
      </w:pPr>
      <w:r w:rsidRPr="00B66722">
        <w:t>- budowa placów zaba</w:t>
      </w:r>
      <w:r w:rsidRPr="00B66722">
        <w:t xml:space="preserve">w i siłowni </w:t>
      </w:r>
    </w:p>
    <w:p w:rsidR="00000000" w:rsidRDefault="001C6007" w:rsidP="00B66722">
      <w:pPr>
        <w:ind w:left="360"/>
        <w:rPr>
          <w:color w:val="FF0000"/>
        </w:rPr>
      </w:pPr>
      <w:r w:rsidRPr="00B66722">
        <w:rPr>
          <w:color w:val="FF0000"/>
        </w:rPr>
        <w:lastRenderedPageBreak/>
        <w:t xml:space="preserve">Cel ogólny II  </w:t>
      </w:r>
      <w:r w:rsidRPr="00B66722">
        <w:rPr>
          <w:color w:val="FF0000"/>
        </w:rPr>
        <w:t xml:space="preserve">- </w:t>
      </w:r>
      <w:r w:rsidRPr="00B66722">
        <w:rPr>
          <w:b/>
          <w:bCs/>
          <w:color w:val="FF0000"/>
        </w:rPr>
        <w:t>Rozwój potencjału społecznego i aktywizacja mieszkańców LGD</w:t>
      </w:r>
      <w:r w:rsidRPr="00B66722">
        <w:rPr>
          <w:color w:val="FF0000"/>
        </w:rPr>
        <w:t xml:space="preserve"> </w:t>
      </w:r>
    </w:p>
    <w:p w:rsidR="00B66722" w:rsidRPr="00B66722" w:rsidRDefault="00B66722" w:rsidP="00B66722">
      <w:pPr>
        <w:ind w:left="360"/>
        <w:rPr>
          <w:color w:val="FF0000"/>
        </w:rPr>
      </w:pPr>
    </w:p>
    <w:p w:rsidR="00000000" w:rsidRPr="001C6007" w:rsidRDefault="001C6007" w:rsidP="00B66722">
      <w:pPr>
        <w:ind w:left="360"/>
        <w:rPr>
          <w:color w:val="4F81BD" w:themeColor="accent1"/>
        </w:rPr>
      </w:pPr>
      <w:r w:rsidRPr="001C6007">
        <w:rPr>
          <w:color w:val="4F81BD" w:themeColor="accent1"/>
        </w:rPr>
        <w:t xml:space="preserve">Cel szczegółowy 2A1 </w:t>
      </w:r>
      <w:r w:rsidRPr="001C6007">
        <w:rPr>
          <w:color w:val="4F81BD" w:themeColor="accent1"/>
        </w:rPr>
        <w:t xml:space="preserve">- </w:t>
      </w:r>
      <w:r w:rsidRPr="001C6007">
        <w:rPr>
          <w:b/>
          <w:bCs/>
          <w:color w:val="4F81BD" w:themeColor="accent1"/>
        </w:rPr>
        <w:t>Promocja i upowszechnianie wiedzy o obszarze LGD</w:t>
      </w:r>
      <w:r w:rsidRPr="001C6007">
        <w:rPr>
          <w:color w:val="4F81BD" w:themeColor="accent1"/>
        </w:rPr>
        <w:t xml:space="preserve"> </w:t>
      </w:r>
    </w:p>
    <w:p w:rsidR="00000000" w:rsidRPr="00B66722" w:rsidRDefault="001C6007" w:rsidP="00B66722">
      <w:pPr>
        <w:ind w:left="360"/>
      </w:pPr>
      <w:r w:rsidRPr="00B66722">
        <w:t xml:space="preserve">Wskaźnik produktu </w:t>
      </w:r>
      <w:r w:rsidRPr="00B66722">
        <w:t xml:space="preserve">- </w:t>
      </w:r>
      <w:r w:rsidRPr="00B66722">
        <w:rPr>
          <w:b/>
          <w:bCs/>
        </w:rPr>
        <w:t>ilość operacji promujących teren LGD – 2 szt. – 100 000,00zł</w:t>
      </w:r>
      <w:r w:rsidRPr="00B66722">
        <w:t xml:space="preserve"> </w:t>
      </w:r>
    </w:p>
    <w:p w:rsidR="00000000" w:rsidRPr="00B66722" w:rsidRDefault="001C6007" w:rsidP="00B66722">
      <w:pPr>
        <w:ind w:left="360"/>
      </w:pPr>
      <w:r w:rsidRPr="00B66722">
        <w:t>Konkurs</w:t>
      </w:r>
      <w:r w:rsidRPr="00B66722">
        <w:t>y realizowane w ramach celu strategicznego:</w:t>
      </w:r>
    </w:p>
    <w:p w:rsidR="00000000" w:rsidRDefault="001C6007" w:rsidP="00B66722">
      <w:pPr>
        <w:ind w:left="360"/>
      </w:pPr>
      <w:r w:rsidRPr="00B66722">
        <w:t>- wydanie fol</w:t>
      </w:r>
      <w:r w:rsidR="00B66722">
        <w:t>deru i zakup ilumi</w:t>
      </w:r>
      <w:r>
        <w:t xml:space="preserve">nacji </w:t>
      </w:r>
    </w:p>
    <w:p w:rsidR="00B66722" w:rsidRPr="00B66722" w:rsidRDefault="00B66722" w:rsidP="00B66722">
      <w:pPr>
        <w:ind w:left="360"/>
      </w:pPr>
    </w:p>
    <w:p w:rsidR="00000000" w:rsidRPr="001C6007" w:rsidRDefault="001C6007" w:rsidP="00B66722">
      <w:pPr>
        <w:ind w:left="360"/>
        <w:rPr>
          <w:color w:val="4F81BD" w:themeColor="accent1"/>
        </w:rPr>
      </w:pPr>
      <w:r w:rsidRPr="001C6007">
        <w:rPr>
          <w:color w:val="4F81BD" w:themeColor="accent1"/>
        </w:rPr>
        <w:t xml:space="preserve">Cel szczegółowy 2B2 </w:t>
      </w:r>
      <w:r w:rsidRPr="001C6007">
        <w:rPr>
          <w:color w:val="4F81BD" w:themeColor="accent1"/>
        </w:rPr>
        <w:t xml:space="preserve">- </w:t>
      </w:r>
      <w:r w:rsidRPr="001C6007">
        <w:rPr>
          <w:b/>
          <w:bCs/>
          <w:color w:val="4F81BD" w:themeColor="accent1"/>
        </w:rPr>
        <w:t>Integracja i pobudzenie do realizacji oddolnych inicjatyw społeczności lokalnej</w:t>
      </w:r>
      <w:r w:rsidRPr="001C6007">
        <w:rPr>
          <w:color w:val="4F81BD" w:themeColor="accent1"/>
        </w:rPr>
        <w:t xml:space="preserve"> </w:t>
      </w:r>
    </w:p>
    <w:p w:rsidR="00000000" w:rsidRPr="00B66722" w:rsidRDefault="001C6007" w:rsidP="00B66722">
      <w:pPr>
        <w:ind w:left="360"/>
      </w:pPr>
      <w:r w:rsidRPr="00B66722">
        <w:t xml:space="preserve">Wskaźnik produktu </w:t>
      </w:r>
      <w:r w:rsidRPr="00B66722">
        <w:t xml:space="preserve">- </w:t>
      </w:r>
      <w:r w:rsidRPr="00B66722">
        <w:rPr>
          <w:b/>
          <w:bCs/>
        </w:rPr>
        <w:t>ilość zorganizowanych i przeprowadzonych</w:t>
      </w:r>
      <w:r w:rsidRPr="00B66722">
        <w:rPr>
          <w:b/>
          <w:bCs/>
        </w:rPr>
        <w:t xml:space="preserve"> warsztatów aktywizujących społeczność lokalną – 25 szt. – 519 251,00zł</w:t>
      </w:r>
      <w:r w:rsidRPr="00B66722">
        <w:t xml:space="preserve"> </w:t>
      </w:r>
    </w:p>
    <w:p w:rsidR="00000000" w:rsidRPr="00B66722" w:rsidRDefault="001C6007" w:rsidP="00B66722">
      <w:pPr>
        <w:ind w:left="360"/>
      </w:pPr>
      <w:r w:rsidRPr="00B66722">
        <w:t>Konkursy realizowane w ramach celu strategicznego:</w:t>
      </w:r>
    </w:p>
    <w:p w:rsidR="00000000" w:rsidRPr="00B66722" w:rsidRDefault="001C6007" w:rsidP="00B66722">
      <w:pPr>
        <w:ind w:left="360"/>
      </w:pPr>
      <w:r w:rsidRPr="00B66722">
        <w:t>- Warsztaty kulinarne i z rękodzieła oraz doposażenie świetl</w:t>
      </w:r>
      <w:r w:rsidR="00B66722">
        <w:t xml:space="preserve">ic </w:t>
      </w:r>
      <w:proofErr w:type="spellStart"/>
      <w:r w:rsidR="00B66722">
        <w:t>wiejskich</w:t>
      </w:r>
      <w:proofErr w:type="spellEnd"/>
      <w:r w:rsidR="00B66722">
        <w:t xml:space="preserve"> </w:t>
      </w:r>
    </w:p>
    <w:p w:rsidR="00B66722" w:rsidRDefault="00B66722" w:rsidP="003A5A02"/>
    <w:sectPr w:rsidR="00B66722" w:rsidSect="0026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15014ACA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230C4C"/>
    <w:multiLevelType w:val="hybridMultilevel"/>
    <w:tmpl w:val="EC94AD08"/>
    <w:lvl w:ilvl="0" w:tplc="9FC83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806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3A8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AE4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AD8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2F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0C5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E4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8B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332659"/>
    <w:multiLevelType w:val="hybridMultilevel"/>
    <w:tmpl w:val="B3D46B08"/>
    <w:lvl w:ilvl="0" w:tplc="8E643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AE9F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A464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1222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C8FD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E810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CA10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666F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4B8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88E3F40"/>
    <w:multiLevelType w:val="hybridMultilevel"/>
    <w:tmpl w:val="65A6FF4C"/>
    <w:lvl w:ilvl="0" w:tplc="9F2024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6A23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9ECF3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E0E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4E00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8A1F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1AAE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8430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B041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CE608A7"/>
    <w:multiLevelType w:val="hybridMultilevel"/>
    <w:tmpl w:val="04605232"/>
    <w:lvl w:ilvl="0" w:tplc="94EEE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96F6F"/>
    <w:multiLevelType w:val="hybridMultilevel"/>
    <w:tmpl w:val="79F061FE"/>
    <w:lvl w:ilvl="0" w:tplc="E0C6A1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8E50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DC81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EA9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E0D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56B4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4493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E865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D046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A02"/>
    <w:rsid w:val="001C6007"/>
    <w:rsid w:val="00266353"/>
    <w:rsid w:val="003A5A02"/>
    <w:rsid w:val="00B6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3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ficommentbody">
    <w:name w:val="uficommentbody"/>
    <w:basedOn w:val="Domylnaczcionkaakapitu"/>
    <w:rsid w:val="003A5A02"/>
  </w:style>
  <w:style w:type="paragraph" w:styleId="Akapitzlist">
    <w:name w:val="List Paragraph"/>
    <w:basedOn w:val="Normalny"/>
    <w:uiPriority w:val="34"/>
    <w:qFormat/>
    <w:rsid w:val="003A5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73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33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92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25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42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51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24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78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12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30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27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12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70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70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7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57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63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19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99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4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2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5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0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71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86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9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94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LGD_MONIKA</dc:creator>
  <cp:lastModifiedBy>LGD_MONIKA</cp:lastModifiedBy>
  <cp:revision>1</cp:revision>
  <dcterms:created xsi:type="dcterms:W3CDTF">2016-11-24T11:58:00Z</dcterms:created>
  <dcterms:modified xsi:type="dcterms:W3CDTF">2016-11-24T12:25:00Z</dcterms:modified>
</cp:coreProperties>
</file>